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3EA8" w:rsidRDefault="00FE2876">
      <w:r>
        <w:rPr>
          <w:noProof/>
        </w:rPr>
        <w:drawing>
          <wp:anchor distT="0" distB="0" distL="114300" distR="114300" simplePos="0" relativeHeight="251662336" behindDoc="0" locked="0" layoutInCell="1" allowOverlap="1">
            <wp:simplePos x="0" y="0"/>
            <wp:positionH relativeFrom="column">
              <wp:posOffset>3248025</wp:posOffset>
            </wp:positionH>
            <wp:positionV relativeFrom="paragraph">
              <wp:posOffset>0</wp:posOffset>
            </wp:positionV>
            <wp:extent cx="2905125" cy="971550"/>
            <wp:effectExtent l="0" t="0" r="0" b="0"/>
            <wp:wrapSquare wrapText="bothSides"/>
            <wp:docPr id="4" name="Picture 0" descr="Send_Logo 2.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Send_Logo 2.pdf"/>
                    <pic:cNvPicPr>
                      <a:picLocks noChangeAspect="1" noChangeArrowheads="1"/>
                    </pic:cNvPicPr>
                  </pic:nvPicPr>
                  <pic:blipFill>
                    <a:blip r:embed="rId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12082" t="12859" r="9398" b="65710"/>
                    <a:stretch>
                      <a:fillRect/>
                    </a:stretch>
                  </pic:blipFill>
                  <pic:spPr bwMode="auto">
                    <a:xfrm>
                      <a:off x="0" y="0"/>
                      <a:ext cx="2905125" cy="971550"/>
                    </a:xfrm>
                    <a:prstGeom prst="rect">
                      <a:avLst/>
                    </a:prstGeom>
                    <a:noFill/>
                    <a:ln w="9525">
                      <a:noFill/>
                      <a:miter lim="800000"/>
                      <a:headEnd/>
                      <a:tailEnd/>
                    </a:ln>
                  </pic:spPr>
                </pic:pic>
              </a:graphicData>
            </a:graphic>
          </wp:anchor>
        </w:drawing>
      </w:r>
      <w:r w:rsidR="00D72B23" w:rsidRPr="00D72B23">
        <w:rPr>
          <w:noProof/>
        </w:rPr>
        <w:drawing>
          <wp:inline distT="0" distB="0" distL="0" distR="0">
            <wp:extent cx="1714057" cy="943792"/>
            <wp:effectExtent l="19050" t="0" r="443"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22311" cy="948337"/>
                    </a:xfrm>
                    <a:prstGeom prst="rect">
                      <a:avLst/>
                    </a:prstGeom>
                    <a:noFill/>
                    <a:ln>
                      <a:noFill/>
                    </a:ln>
                  </pic:spPr>
                </pic:pic>
              </a:graphicData>
            </a:graphic>
          </wp:inline>
        </w:drawing>
      </w:r>
      <w:r w:rsidR="00D72B23">
        <w:tab/>
      </w:r>
      <w:r w:rsidR="00D72B23">
        <w:tab/>
      </w:r>
      <w:r w:rsidR="00D72B23">
        <w:tab/>
      </w:r>
      <w:r w:rsidR="00D72B23">
        <w:tab/>
      </w:r>
    </w:p>
    <w:p w:rsidR="00D72B23" w:rsidRPr="00F84991" w:rsidRDefault="00B4018B" w:rsidP="004279D1">
      <w:pPr>
        <w:rPr>
          <w:rFonts w:ascii="Arial" w:hAnsi="Arial" w:cs="Arial"/>
          <w:b/>
          <w:color w:val="0070C0"/>
          <w:sz w:val="32"/>
          <w:szCs w:val="32"/>
        </w:rPr>
      </w:pPr>
      <w:r w:rsidRPr="00B4018B">
        <w:rPr>
          <w:rFonts w:ascii="Arial" w:hAnsi="Arial" w:cs="Arial"/>
          <w:noProof/>
          <w:sz w:val="28"/>
          <w:szCs w:val="28"/>
        </w:rPr>
        <w:pict>
          <v:shapetype id="_x0000_t202" coordsize="21600,21600" o:spt="202" path="m,l,21600r21600,l21600,xe">
            <v:stroke joinstyle="miter"/>
            <v:path gradientshapeok="t" o:connecttype="rect"/>
          </v:shapetype>
          <v:shape id="Text Box 2" o:spid="_x0000_s1026" type="#_x0000_t202" style="position:absolute;margin-left:14.3pt;margin-top:23.9pt;width:422.75pt;height:100.75pt;z-index:251660288;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">
            <v:textbox>
              <w:txbxContent>
                <w:p w:rsidR="00A71C7D" w:rsidRPr="004868E3" w:rsidRDefault="00A71C7D" w:rsidP="00A71C7D">
                  <w:pPr>
                    <w:jc w:val="center"/>
                    <w:rPr>
                      <w:rFonts w:ascii="Arial" w:hAnsi="Arial" w:cs="Arial"/>
                      <w:b/>
                      <w:color w:val="0070C0"/>
                      <w:sz w:val="28"/>
                      <w:szCs w:val="28"/>
                    </w:rPr>
                  </w:pPr>
                  <w:r w:rsidRPr="004868E3">
                    <w:rPr>
                      <w:rFonts w:ascii="Arial" w:hAnsi="Arial" w:cs="Arial"/>
                      <w:b/>
                      <w:color w:val="0070C0"/>
                      <w:sz w:val="28"/>
                      <w:szCs w:val="28"/>
                    </w:rPr>
                    <w:t>Special Educational Needs and Disability</w:t>
                  </w:r>
                </w:p>
                <w:p w:rsidR="00A71C7D" w:rsidRPr="004868E3" w:rsidRDefault="00A71C7D" w:rsidP="00A71C7D">
                  <w:pPr>
                    <w:jc w:val="center"/>
                    <w:rPr>
                      <w:rFonts w:ascii="Arial" w:hAnsi="Arial" w:cs="Arial"/>
                      <w:b/>
                      <w:color w:val="0070C0"/>
                      <w:sz w:val="28"/>
                      <w:szCs w:val="28"/>
                    </w:rPr>
                  </w:pPr>
                  <w:r w:rsidRPr="004868E3">
                    <w:rPr>
                      <w:rFonts w:ascii="Arial" w:hAnsi="Arial" w:cs="Arial"/>
                      <w:b/>
                      <w:color w:val="0070C0"/>
                      <w:sz w:val="28"/>
                      <w:szCs w:val="28"/>
                    </w:rPr>
                    <w:t>Independent Supporters</w:t>
                  </w:r>
                </w:p>
                <w:p w:rsidR="00A71C7D" w:rsidRPr="004279D1" w:rsidRDefault="00A71C7D" w:rsidP="00A71C7D">
                  <w:pPr>
                    <w:jc w:val="center"/>
                    <w:rPr>
                      <w:rFonts w:ascii="Arial" w:hAnsi="Arial" w:cs="Arial"/>
                      <w:b/>
                      <w:color w:val="0070C0"/>
                      <w:sz w:val="28"/>
                      <w:szCs w:val="28"/>
                    </w:rPr>
                  </w:pPr>
                  <w:r w:rsidRPr="004868E3">
                    <w:rPr>
                      <w:rFonts w:ascii="Arial" w:hAnsi="Arial" w:cs="Arial"/>
                      <w:b/>
                      <w:color w:val="0070C0"/>
                      <w:sz w:val="28"/>
                      <w:szCs w:val="28"/>
                    </w:rPr>
                    <w:t>Available to assist Parents, Carers, Children and Young</w:t>
                  </w:r>
                  <w:r w:rsidRPr="00A71C7D">
                    <w:rPr>
                      <w:rFonts w:ascii="Arial" w:hAnsi="Arial" w:cs="Arial"/>
                      <w:b/>
                      <w:sz w:val="28"/>
                      <w:szCs w:val="28"/>
                    </w:rPr>
                    <w:t xml:space="preserve"> </w:t>
                  </w:r>
                  <w:r w:rsidR="004279D1" w:rsidRPr="004279D1">
                    <w:rPr>
                      <w:rFonts w:ascii="Arial" w:hAnsi="Arial" w:cs="Arial"/>
                      <w:b/>
                      <w:color w:val="0070C0"/>
                      <w:sz w:val="28"/>
                      <w:szCs w:val="28"/>
                    </w:rPr>
                    <w:t>People</w:t>
                  </w:r>
                </w:p>
              </w:txbxContent>
            </v:textbox>
          </v:shape>
        </w:pict>
      </w:r>
      <w:r w:rsidR="00D72B23" w:rsidRPr="00F84991">
        <w:rPr>
          <w:rFonts w:ascii="Arial" w:hAnsi="Arial" w:cs="Arial"/>
          <w:b/>
          <w:color w:val="0070C0"/>
          <w:sz w:val="32"/>
          <w:szCs w:val="32"/>
        </w:rPr>
        <w:t>HARTLEPOOL Information, Advice and Support Services</w:t>
      </w:r>
    </w:p>
    <w:p w:rsidR="00A71C7D" w:rsidRDefault="00A71C7D" w:rsidP="00D72B23">
      <w:pPr>
        <w:rPr>
          <w:rFonts w:ascii="Arial" w:hAnsi="Arial" w:cs="Arial"/>
          <w:sz w:val="28"/>
          <w:szCs w:val="28"/>
        </w:rPr>
      </w:pPr>
    </w:p>
    <w:p w:rsidR="00A71C7D" w:rsidRDefault="00A71C7D" w:rsidP="00D72B23">
      <w:pPr>
        <w:rPr>
          <w:rFonts w:ascii="Arial" w:hAnsi="Arial" w:cs="Arial"/>
          <w:sz w:val="28"/>
          <w:szCs w:val="28"/>
        </w:rPr>
      </w:pPr>
    </w:p>
    <w:p w:rsidR="00A71C7D" w:rsidRDefault="00A71C7D" w:rsidP="00D72B23">
      <w:pPr>
        <w:rPr>
          <w:rFonts w:ascii="Arial" w:hAnsi="Arial" w:cs="Arial"/>
          <w:sz w:val="28"/>
          <w:szCs w:val="28"/>
        </w:rPr>
      </w:pPr>
    </w:p>
    <w:p w:rsidR="004279D1" w:rsidRDefault="004279D1" w:rsidP="00D72B23">
      <w:pPr>
        <w:rPr>
          <w:rFonts w:ascii="Arial" w:hAnsi="Arial" w:cs="Arial"/>
          <w:sz w:val="28"/>
          <w:szCs w:val="28"/>
        </w:rPr>
      </w:pPr>
    </w:p>
    <w:p w:rsidR="00D72B23" w:rsidRDefault="005C5E8F" w:rsidP="00D72B23">
      <w:pPr>
        <w:rPr>
          <w:rFonts w:ascii="Arial" w:hAnsi="Arial" w:cs="Arial"/>
          <w:b/>
          <w:sz w:val="28"/>
          <w:szCs w:val="28"/>
        </w:rPr>
      </w:pPr>
      <w:r>
        <w:rPr>
          <w:rFonts w:ascii="Arial" w:hAnsi="Arial" w:cs="Arial"/>
          <w:sz w:val="28"/>
          <w:szCs w:val="28"/>
        </w:rPr>
        <w:t>S</w:t>
      </w:r>
      <w:r w:rsidR="00D72B23">
        <w:rPr>
          <w:rFonts w:ascii="Arial" w:hAnsi="Arial" w:cs="Arial"/>
          <w:sz w:val="28"/>
          <w:szCs w:val="28"/>
        </w:rPr>
        <w:t xml:space="preserve">pecialist individual support to parents, carers, children and young people who are involved in an </w:t>
      </w:r>
      <w:r w:rsidR="00D72B23" w:rsidRPr="005E3393">
        <w:rPr>
          <w:rFonts w:ascii="Arial" w:hAnsi="Arial" w:cs="Arial"/>
          <w:b/>
          <w:sz w:val="28"/>
          <w:szCs w:val="28"/>
        </w:rPr>
        <w:t>Education, Health, and Care (EHC) Needs Assessment</w:t>
      </w:r>
    </w:p>
    <w:p w:rsidR="00D278CB" w:rsidRDefault="00D278CB" w:rsidP="00D72B23">
      <w:pPr>
        <w:rPr>
          <w:rFonts w:ascii="Arial" w:hAnsi="Arial" w:cs="Arial"/>
          <w:sz w:val="28"/>
          <w:szCs w:val="28"/>
        </w:rPr>
      </w:pPr>
      <w:r>
        <w:rPr>
          <w:rFonts w:ascii="Arial" w:hAnsi="Arial" w:cs="Arial"/>
          <w:sz w:val="28"/>
          <w:szCs w:val="28"/>
        </w:rPr>
        <w:t>Trained Independent Supporters will work with you throughout the assessment period. They can explain each stage, help you to get your views across and ensure you take an active lead role in this process</w:t>
      </w:r>
    </w:p>
    <w:p w:rsidR="004279D1" w:rsidRDefault="00D278CB" w:rsidP="00D72B23">
      <w:pPr>
        <w:rPr>
          <w:rFonts w:ascii="Arial" w:hAnsi="Arial" w:cs="Arial"/>
          <w:b/>
          <w:sz w:val="28"/>
          <w:szCs w:val="28"/>
        </w:rPr>
      </w:pPr>
      <w:r>
        <w:rPr>
          <w:rFonts w:ascii="Arial" w:hAnsi="Arial" w:cs="Arial"/>
          <w:sz w:val="28"/>
          <w:szCs w:val="28"/>
        </w:rPr>
        <w:t xml:space="preserve">Independent Support in Hartlepool will be jointly provided by </w:t>
      </w:r>
      <w:r w:rsidRPr="00D278CB">
        <w:rPr>
          <w:rFonts w:ascii="Arial" w:hAnsi="Arial" w:cs="Arial"/>
          <w:b/>
          <w:sz w:val="28"/>
          <w:szCs w:val="28"/>
        </w:rPr>
        <w:t xml:space="preserve">Hartlepool </w:t>
      </w:r>
      <w:bookmarkStart w:id="0" w:name="_GoBack"/>
      <w:r w:rsidRPr="00D278CB">
        <w:rPr>
          <w:rFonts w:ascii="Arial" w:hAnsi="Arial" w:cs="Arial"/>
          <w:b/>
          <w:sz w:val="28"/>
          <w:szCs w:val="28"/>
        </w:rPr>
        <w:t xml:space="preserve">Information, Advice and Support </w:t>
      </w:r>
      <w:bookmarkEnd w:id="0"/>
      <w:r w:rsidRPr="00D278CB">
        <w:rPr>
          <w:rFonts w:ascii="Arial" w:hAnsi="Arial" w:cs="Arial"/>
          <w:b/>
          <w:sz w:val="28"/>
          <w:szCs w:val="28"/>
        </w:rPr>
        <w:t>Services</w:t>
      </w:r>
      <w:r>
        <w:rPr>
          <w:rFonts w:ascii="Arial" w:hAnsi="Arial" w:cs="Arial"/>
          <w:sz w:val="28"/>
          <w:szCs w:val="28"/>
        </w:rPr>
        <w:t xml:space="preserve"> and in partnership with </w:t>
      </w:r>
      <w:r w:rsidR="00FE2876">
        <w:rPr>
          <w:rFonts w:ascii="Arial" w:hAnsi="Arial" w:cs="Arial"/>
          <w:b/>
          <w:sz w:val="28"/>
          <w:szCs w:val="28"/>
        </w:rPr>
        <w:t>Hartlepool Carers</w:t>
      </w:r>
    </w:p>
    <w:p w:rsidR="00FE2876" w:rsidRDefault="00FE2876" w:rsidP="00D72B23">
      <w:pPr>
        <w:rPr>
          <w:rFonts w:ascii="Arial" w:hAnsi="Arial" w:cs="Arial"/>
          <w:b/>
          <w:sz w:val="28"/>
          <w:szCs w:val="28"/>
        </w:rPr>
      </w:pPr>
    </w:p>
    <w:p w:rsidR="00FE2876" w:rsidRDefault="00FE2876" w:rsidP="00D72B23">
      <w:pPr>
        <w:rPr>
          <w:rFonts w:ascii="Arial" w:hAnsi="Arial" w:cs="Arial"/>
          <w:b/>
          <w:sz w:val="28"/>
          <w:szCs w:val="28"/>
        </w:rPr>
      </w:pPr>
    </w:p>
    <w:tbl>
      <w:tblPr>
        <w:tblStyle w:val="TableGrid"/>
        <w:tblW w:w="0" w:type="auto"/>
        <w:tblLook w:val="04A0"/>
      </w:tblPr>
      <w:tblGrid>
        <w:gridCol w:w="9242"/>
      </w:tblGrid>
      <w:tr w:rsidR="00D278CB" w:rsidTr="00F84991">
        <w:trPr>
          <w:trHeight w:val="1980"/>
        </w:trPr>
        <w:tc>
          <w:tcPr>
            <w:tcW w:w="9242" w:type="dxa"/>
          </w:tcPr>
          <w:p w:rsidR="00D278CB" w:rsidRDefault="00D278CB" w:rsidP="00D72B23">
            <w:pPr>
              <w:rPr>
                <w:rFonts w:ascii="Arial" w:hAnsi="Arial" w:cs="Arial"/>
                <w:sz w:val="28"/>
                <w:szCs w:val="28"/>
              </w:rPr>
            </w:pPr>
            <w:r>
              <w:rPr>
                <w:rFonts w:ascii="Arial" w:hAnsi="Arial" w:cs="Arial"/>
                <w:b/>
                <w:sz w:val="28"/>
                <w:szCs w:val="28"/>
              </w:rPr>
              <w:t xml:space="preserve">Hartlepool IASS </w:t>
            </w:r>
            <w:r>
              <w:rPr>
                <w:rFonts w:ascii="Arial" w:hAnsi="Arial" w:cs="Arial"/>
                <w:sz w:val="28"/>
                <w:szCs w:val="28"/>
              </w:rPr>
              <w:t xml:space="preserve">will work with families of pupils up to the age of 25 years who are new to the </w:t>
            </w:r>
            <w:r w:rsidR="004279D1">
              <w:rPr>
                <w:rFonts w:ascii="Arial" w:hAnsi="Arial" w:cs="Arial"/>
                <w:sz w:val="28"/>
                <w:szCs w:val="28"/>
              </w:rPr>
              <w:t>EHC</w:t>
            </w:r>
            <w:r>
              <w:rPr>
                <w:rFonts w:ascii="Arial" w:hAnsi="Arial" w:cs="Arial"/>
                <w:sz w:val="28"/>
                <w:szCs w:val="28"/>
              </w:rPr>
              <w:t xml:space="preserve"> needs assessment process, </w:t>
            </w:r>
            <w:r w:rsidR="00F84991">
              <w:rPr>
                <w:rFonts w:ascii="Arial" w:hAnsi="Arial" w:cs="Arial"/>
                <w:sz w:val="28"/>
                <w:szCs w:val="28"/>
              </w:rPr>
              <w:t xml:space="preserve">Statement transfers, Post 16 </w:t>
            </w:r>
            <w:r w:rsidR="004868E3">
              <w:rPr>
                <w:rFonts w:ascii="Arial" w:hAnsi="Arial" w:cs="Arial"/>
                <w:sz w:val="28"/>
                <w:szCs w:val="28"/>
              </w:rPr>
              <w:t>t</w:t>
            </w:r>
            <w:r w:rsidR="00F84991">
              <w:rPr>
                <w:rFonts w:ascii="Arial" w:hAnsi="Arial" w:cs="Arial"/>
                <w:sz w:val="28"/>
                <w:szCs w:val="28"/>
              </w:rPr>
              <w:t>ransfers, Complex requests and for families requiring ongoing support.</w:t>
            </w:r>
          </w:p>
          <w:p w:rsidR="00FE2876" w:rsidRDefault="00FE2876" w:rsidP="00D72B23">
            <w:pPr>
              <w:rPr>
                <w:rFonts w:ascii="Arial" w:hAnsi="Arial" w:cs="Arial"/>
                <w:sz w:val="28"/>
                <w:szCs w:val="28"/>
              </w:rPr>
            </w:pPr>
          </w:p>
          <w:p w:rsidR="00F84991" w:rsidRDefault="00F84991" w:rsidP="00FE2876">
            <w:r>
              <w:rPr>
                <w:rFonts w:ascii="Arial" w:hAnsi="Arial" w:cs="Arial"/>
                <w:sz w:val="28"/>
                <w:szCs w:val="28"/>
              </w:rPr>
              <w:t xml:space="preserve">For further information please contact us on: 01429 284876 or email: </w:t>
            </w:r>
            <w:hyperlink r:id="rId7" w:history="1">
              <w:r w:rsidRPr="00F84991">
                <w:rPr>
                  <w:rStyle w:val="Hyperlink"/>
                  <w:rFonts w:ascii="Arial" w:hAnsi="Arial" w:cs="Arial"/>
                  <w:b/>
                  <w:sz w:val="28"/>
                  <w:szCs w:val="28"/>
                </w:rPr>
                <w:t>HARTLEPOOLIASS@hartlepool.gov.uk</w:t>
              </w:r>
            </w:hyperlink>
            <w:r w:rsidR="00903683">
              <w:t xml:space="preserve"> </w:t>
            </w:r>
          </w:p>
          <w:p w:rsidR="00FE2876" w:rsidRDefault="00FE2876" w:rsidP="00FE2876"/>
          <w:p w:rsidR="00FE2876" w:rsidRPr="00FE2876" w:rsidRDefault="00FE2876" w:rsidP="00FE2876">
            <w:pPr>
              <w:rPr>
                <w:rFonts w:ascii="Arial" w:hAnsi="Arial" w:cs="Arial"/>
                <w:sz w:val="28"/>
                <w:szCs w:val="28"/>
              </w:rPr>
            </w:pPr>
            <w:r w:rsidRPr="00FE2876">
              <w:rPr>
                <w:rFonts w:ascii="Arial" w:hAnsi="Arial" w:cs="Arial"/>
                <w:sz w:val="28"/>
                <w:szCs w:val="28"/>
              </w:rPr>
              <w:t xml:space="preserve">Alternatively you can contact Sue Harrison at Hartlepool Carers Tel: 01429 283095 or email: </w:t>
            </w:r>
            <w:hyperlink r:id="rId8" w:history="1">
              <w:r w:rsidRPr="00FE2876">
                <w:rPr>
                  <w:rStyle w:val="Hyperlink"/>
                  <w:rFonts w:ascii="Arial" w:hAnsi="Arial" w:cs="Arial"/>
                  <w:sz w:val="28"/>
                  <w:szCs w:val="28"/>
                </w:rPr>
                <w:t>susan.harrison@hartlepoolcarers.org.uk</w:t>
              </w:r>
            </w:hyperlink>
            <w:r>
              <w:rPr>
                <w:rFonts w:ascii="Arial" w:hAnsi="Arial" w:cs="Arial"/>
                <w:sz w:val="28"/>
                <w:szCs w:val="28"/>
              </w:rPr>
              <w:t xml:space="preserve"> for information and support </w:t>
            </w:r>
          </w:p>
          <w:p w:rsidR="00FE2876" w:rsidRPr="00D278CB" w:rsidRDefault="00FE2876" w:rsidP="00FE2876">
            <w:pPr>
              <w:rPr>
                <w:rFonts w:ascii="Arial" w:hAnsi="Arial" w:cs="Arial"/>
                <w:sz w:val="28"/>
                <w:szCs w:val="28"/>
              </w:rPr>
            </w:pPr>
          </w:p>
        </w:tc>
      </w:tr>
    </w:tbl>
    <w:p w:rsidR="00FE2876" w:rsidRDefault="00FE2876" w:rsidP="00D72B23">
      <w:pPr>
        <w:rPr>
          <w:rFonts w:ascii="Arial" w:hAnsi="Arial" w:cs="Arial"/>
          <w:b/>
          <w:color w:val="0070C0"/>
          <w:sz w:val="28"/>
          <w:szCs w:val="28"/>
        </w:rPr>
      </w:pPr>
    </w:p>
    <w:p w:rsidR="00FE2876" w:rsidRDefault="00FE2876" w:rsidP="00D72B23">
      <w:pPr>
        <w:rPr>
          <w:rFonts w:ascii="Arial" w:hAnsi="Arial" w:cs="Arial"/>
          <w:b/>
          <w:color w:val="0070C0"/>
          <w:sz w:val="28"/>
          <w:szCs w:val="28"/>
        </w:rPr>
      </w:pPr>
    </w:p>
    <w:p w:rsidR="00F84991" w:rsidRPr="005C5E8F" w:rsidRDefault="00F84991" w:rsidP="005C5E8F">
      <w:pPr>
        <w:jc w:val="center"/>
        <w:rPr>
          <w:rFonts w:ascii="Arial" w:hAnsi="Arial" w:cs="Arial"/>
          <w:b/>
          <w:sz w:val="28"/>
          <w:szCs w:val="28"/>
        </w:rPr>
      </w:pPr>
      <w:r w:rsidRPr="005C5E8F">
        <w:rPr>
          <w:rFonts w:ascii="Arial" w:hAnsi="Arial" w:cs="Arial"/>
          <w:b/>
          <w:sz w:val="28"/>
          <w:szCs w:val="28"/>
        </w:rPr>
        <w:t>What does an Independent Supporter do?</w:t>
      </w:r>
    </w:p>
    <w:p w:rsidR="00F84991" w:rsidRDefault="00F84991" w:rsidP="00D72B23">
      <w:pPr>
        <w:rPr>
          <w:rFonts w:ascii="Arial" w:hAnsi="Arial" w:cs="Arial"/>
          <w:sz w:val="28"/>
          <w:szCs w:val="28"/>
        </w:rPr>
      </w:pPr>
      <w:r>
        <w:rPr>
          <w:rFonts w:ascii="Arial" w:hAnsi="Arial" w:cs="Arial"/>
          <w:sz w:val="28"/>
          <w:szCs w:val="28"/>
        </w:rPr>
        <w:t>Independent Supporters will provide parents and young people with time limited help to support the parent or young person during the EHC needs assessment and planning process.</w:t>
      </w:r>
    </w:p>
    <w:p w:rsidR="005C5E8F" w:rsidRPr="005C5E8F" w:rsidRDefault="005C5E8F" w:rsidP="005C5E8F">
      <w:pPr>
        <w:widowControl w:val="0"/>
        <w:spacing w:after="120" w:line="285" w:lineRule="auto"/>
        <w:rPr>
          <w:rFonts w:ascii="Arial" w:eastAsia="Times New Roman" w:hAnsi="Arial" w:cs="Arial"/>
          <w:b/>
          <w:bCs/>
          <w:color w:val="000000"/>
          <w:kern w:val="28"/>
          <w:sz w:val="28"/>
          <w:szCs w:val="28"/>
        </w:rPr>
      </w:pPr>
      <w:r>
        <w:rPr>
          <w:rFonts w:ascii="Arial" w:eastAsia="Times New Roman" w:hAnsi="Arial" w:cs="Arial"/>
          <w:b/>
          <w:bCs/>
          <w:color w:val="000000"/>
          <w:kern w:val="28"/>
          <w:sz w:val="28"/>
          <w:szCs w:val="28"/>
        </w:rPr>
        <w:t xml:space="preserve">The role of the Independent </w:t>
      </w:r>
      <w:r w:rsidRPr="005C5E8F">
        <w:rPr>
          <w:rFonts w:ascii="Arial" w:eastAsia="Times New Roman" w:hAnsi="Arial" w:cs="Arial"/>
          <w:b/>
          <w:bCs/>
          <w:color w:val="000000"/>
          <w:kern w:val="28"/>
          <w:sz w:val="28"/>
          <w:szCs w:val="28"/>
        </w:rPr>
        <w:t>Supporter is to:</w:t>
      </w:r>
    </w:p>
    <w:p w:rsidR="005C5E8F" w:rsidRPr="005C5E8F" w:rsidRDefault="005C5E8F" w:rsidP="005C5E8F">
      <w:pPr>
        <w:widowControl w:val="0"/>
        <w:spacing w:after="0" w:line="240" w:lineRule="auto"/>
        <w:rPr>
          <w:rFonts w:ascii="Arial" w:eastAsia="Times New Roman" w:hAnsi="Arial" w:cs="Arial"/>
          <w:color w:val="000000"/>
          <w:kern w:val="28"/>
          <w:sz w:val="28"/>
          <w:szCs w:val="28"/>
        </w:rPr>
      </w:pPr>
      <w:r w:rsidRPr="005C5E8F">
        <w:rPr>
          <w:rFonts w:ascii="Arial" w:eastAsia="Times New Roman" w:hAnsi="Arial" w:cs="Arial"/>
          <w:b/>
          <w:bCs/>
          <w:color w:val="000000"/>
          <w:kern w:val="28"/>
          <w:sz w:val="28"/>
          <w:szCs w:val="28"/>
        </w:rPr>
        <w:t>Help</w:t>
      </w:r>
      <w:r w:rsidRPr="005C5E8F">
        <w:rPr>
          <w:rFonts w:ascii="Arial" w:eastAsia="Times New Roman" w:hAnsi="Arial" w:cs="Arial"/>
          <w:color w:val="000000"/>
          <w:kern w:val="28"/>
          <w:sz w:val="28"/>
          <w:szCs w:val="28"/>
        </w:rPr>
        <w:t xml:space="preserve"> the parent or young person understand the local referral process and local offer</w:t>
      </w:r>
    </w:p>
    <w:p w:rsidR="005C5E8F" w:rsidRPr="005C5E8F" w:rsidRDefault="005C5E8F" w:rsidP="005C5E8F">
      <w:pPr>
        <w:widowControl w:val="0"/>
        <w:spacing w:after="0" w:line="240" w:lineRule="auto"/>
        <w:rPr>
          <w:rFonts w:ascii="Arial" w:eastAsia="Times New Roman" w:hAnsi="Arial" w:cs="Arial"/>
          <w:color w:val="000000"/>
          <w:kern w:val="28"/>
          <w:sz w:val="28"/>
          <w:szCs w:val="28"/>
        </w:rPr>
      </w:pPr>
    </w:p>
    <w:p w:rsidR="005C5E8F" w:rsidRPr="005C5E8F" w:rsidRDefault="005C5E8F" w:rsidP="005C5E8F">
      <w:pPr>
        <w:widowControl w:val="0"/>
        <w:spacing w:after="0" w:line="240" w:lineRule="auto"/>
        <w:rPr>
          <w:rFonts w:ascii="Arial" w:eastAsia="Times New Roman" w:hAnsi="Arial" w:cs="Arial"/>
          <w:color w:val="000000"/>
          <w:kern w:val="28"/>
          <w:sz w:val="28"/>
          <w:szCs w:val="28"/>
        </w:rPr>
      </w:pPr>
      <w:r w:rsidRPr="005C5E8F">
        <w:rPr>
          <w:rFonts w:ascii="Arial" w:eastAsia="Times New Roman" w:hAnsi="Arial" w:cs="Arial"/>
          <w:color w:val="000000"/>
          <w:kern w:val="28"/>
          <w:sz w:val="28"/>
          <w:szCs w:val="28"/>
        </w:rPr>
        <w:t xml:space="preserve">To </w:t>
      </w:r>
      <w:r w:rsidRPr="005C5E8F">
        <w:rPr>
          <w:rFonts w:ascii="Arial" w:eastAsia="Times New Roman" w:hAnsi="Arial" w:cs="Arial"/>
          <w:b/>
          <w:bCs/>
          <w:color w:val="000000"/>
          <w:kern w:val="28"/>
          <w:sz w:val="28"/>
          <w:szCs w:val="28"/>
        </w:rPr>
        <w:t>act</w:t>
      </w:r>
      <w:r w:rsidRPr="005C5E8F">
        <w:rPr>
          <w:rFonts w:ascii="Arial" w:eastAsia="Times New Roman" w:hAnsi="Arial" w:cs="Arial"/>
          <w:color w:val="000000"/>
          <w:kern w:val="28"/>
          <w:sz w:val="28"/>
          <w:szCs w:val="28"/>
        </w:rPr>
        <w:t xml:space="preserve"> as a named contact person for the parent or young person during the EHC assessment and planning process</w:t>
      </w:r>
    </w:p>
    <w:p w:rsidR="005C5E8F" w:rsidRPr="005C5E8F" w:rsidRDefault="005C5E8F" w:rsidP="005C5E8F">
      <w:pPr>
        <w:widowControl w:val="0"/>
        <w:spacing w:after="0" w:line="240" w:lineRule="auto"/>
        <w:rPr>
          <w:rFonts w:ascii="Arial" w:eastAsia="Times New Roman" w:hAnsi="Arial" w:cs="Arial"/>
          <w:color w:val="000000"/>
          <w:kern w:val="28"/>
          <w:sz w:val="28"/>
          <w:szCs w:val="28"/>
        </w:rPr>
      </w:pPr>
    </w:p>
    <w:p w:rsidR="005C5E8F" w:rsidRPr="005C5E8F" w:rsidRDefault="005C5E8F" w:rsidP="005C5E8F">
      <w:pPr>
        <w:widowControl w:val="0"/>
        <w:spacing w:after="0" w:line="240" w:lineRule="auto"/>
        <w:rPr>
          <w:rFonts w:ascii="Arial" w:eastAsia="Times New Roman" w:hAnsi="Arial" w:cs="Arial"/>
          <w:color w:val="000000"/>
          <w:kern w:val="28"/>
          <w:sz w:val="28"/>
          <w:szCs w:val="28"/>
        </w:rPr>
      </w:pPr>
      <w:r w:rsidRPr="005C5E8F">
        <w:rPr>
          <w:rFonts w:ascii="Arial" w:eastAsia="Times New Roman" w:hAnsi="Arial" w:cs="Arial"/>
          <w:b/>
          <w:bCs/>
          <w:color w:val="000000"/>
          <w:kern w:val="28"/>
          <w:sz w:val="28"/>
          <w:szCs w:val="28"/>
        </w:rPr>
        <w:t>Supporting</w:t>
      </w:r>
      <w:r w:rsidRPr="005C5E8F">
        <w:rPr>
          <w:rFonts w:ascii="Arial" w:eastAsia="Times New Roman" w:hAnsi="Arial" w:cs="Arial"/>
          <w:color w:val="000000"/>
          <w:kern w:val="28"/>
          <w:sz w:val="28"/>
          <w:szCs w:val="28"/>
        </w:rPr>
        <w:t xml:space="preserve"> parents and young people through the transfer of a Statement of SEN or Learning Difficulty Assessment (LDA) to an EHC plan (transfer reviews)</w:t>
      </w:r>
    </w:p>
    <w:p w:rsidR="005C5E8F" w:rsidRDefault="005C5E8F" w:rsidP="005C5E8F">
      <w:pPr>
        <w:widowControl w:val="0"/>
        <w:spacing w:after="0" w:line="240" w:lineRule="auto"/>
        <w:rPr>
          <w:rFonts w:ascii="Arial" w:eastAsia="Times New Roman" w:hAnsi="Arial" w:cs="Arial"/>
          <w:color w:val="000000"/>
          <w:kern w:val="28"/>
          <w:sz w:val="28"/>
          <w:szCs w:val="28"/>
        </w:rPr>
      </w:pPr>
    </w:p>
    <w:p w:rsidR="005C5E8F" w:rsidRPr="005C5E8F" w:rsidRDefault="005C5E8F" w:rsidP="005C5E8F">
      <w:pPr>
        <w:widowControl w:val="0"/>
        <w:spacing w:after="0" w:line="240" w:lineRule="auto"/>
        <w:rPr>
          <w:rFonts w:ascii="Arial" w:eastAsia="Times New Roman" w:hAnsi="Arial" w:cs="Arial"/>
          <w:color w:val="000000"/>
          <w:kern w:val="28"/>
          <w:sz w:val="28"/>
          <w:szCs w:val="28"/>
        </w:rPr>
      </w:pPr>
      <w:r w:rsidRPr="005C5E8F">
        <w:rPr>
          <w:rFonts w:ascii="Arial" w:eastAsia="Times New Roman" w:hAnsi="Arial" w:cs="Arial"/>
          <w:b/>
          <w:bCs/>
          <w:color w:val="000000"/>
          <w:kern w:val="28"/>
          <w:sz w:val="28"/>
          <w:szCs w:val="28"/>
        </w:rPr>
        <w:t xml:space="preserve">Working </w:t>
      </w:r>
      <w:r w:rsidRPr="005C5E8F">
        <w:rPr>
          <w:rFonts w:ascii="Arial" w:eastAsia="Times New Roman" w:hAnsi="Arial" w:cs="Arial"/>
          <w:color w:val="000000"/>
          <w:kern w:val="28"/>
          <w:sz w:val="28"/>
          <w:szCs w:val="28"/>
        </w:rPr>
        <w:t>with parents of children who are new EHC referrals and/or young people (and their parents) who are coming up to school leaving age and would have h</w:t>
      </w:r>
      <w:r>
        <w:rPr>
          <w:rFonts w:ascii="Arial" w:eastAsia="Times New Roman" w:hAnsi="Arial" w:cs="Arial"/>
          <w:color w:val="000000"/>
          <w:kern w:val="28"/>
          <w:sz w:val="28"/>
          <w:szCs w:val="28"/>
        </w:rPr>
        <w:t xml:space="preserve">ad an LDA </w:t>
      </w:r>
      <w:r w:rsidRPr="005C5E8F">
        <w:rPr>
          <w:rFonts w:ascii="Arial" w:eastAsia="Times New Roman" w:hAnsi="Arial" w:cs="Arial"/>
          <w:color w:val="000000"/>
          <w:kern w:val="28"/>
          <w:sz w:val="28"/>
          <w:szCs w:val="28"/>
        </w:rPr>
        <w:t>under the old system</w:t>
      </w:r>
    </w:p>
    <w:p w:rsidR="005C5E8F" w:rsidRPr="005C5E8F" w:rsidRDefault="005C5E8F" w:rsidP="005C5E8F">
      <w:pPr>
        <w:widowControl w:val="0"/>
        <w:spacing w:after="0" w:line="240" w:lineRule="auto"/>
        <w:rPr>
          <w:rFonts w:ascii="Arial" w:eastAsia="Times New Roman" w:hAnsi="Arial" w:cs="Arial"/>
          <w:b/>
          <w:bCs/>
          <w:color w:val="000000"/>
          <w:kern w:val="28"/>
          <w:sz w:val="28"/>
          <w:szCs w:val="28"/>
        </w:rPr>
      </w:pPr>
    </w:p>
    <w:p w:rsidR="005C5E8F" w:rsidRPr="005C5E8F" w:rsidRDefault="005C5E8F" w:rsidP="005C5E8F">
      <w:pPr>
        <w:widowControl w:val="0"/>
        <w:spacing w:after="0" w:line="240" w:lineRule="auto"/>
        <w:rPr>
          <w:rFonts w:ascii="Arial" w:eastAsia="Times New Roman" w:hAnsi="Arial" w:cs="Arial"/>
          <w:color w:val="000000"/>
          <w:kern w:val="28"/>
          <w:sz w:val="28"/>
          <w:szCs w:val="28"/>
        </w:rPr>
      </w:pPr>
      <w:r w:rsidRPr="005C5E8F">
        <w:rPr>
          <w:rFonts w:ascii="Arial" w:eastAsia="Times New Roman" w:hAnsi="Arial" w:cs="Arial"/>
          <w:b/>
          <w:bCs/>
          <w:color w:val="000000"/>
          <w:kern w:val="28"/>
          <w:sz w:val="28"/>
          <w:szCs w:val="28"/>
        </w:rPr>
        <w:t>Understand</w:t>
      </w:r>
      <w:r w:rsidRPr="005C5E8F">
        <w:rPr>
          <w:rFonts w:ascii="Arial" w:eastAsia="Times New Roman" w:hAnsi="Arial" w:cs="Arial"/>
          <w:color w:val="000000"/>
          <w:kern w:val="28"/>
          <w:sz w:val="28"/>
          <w:szCs w:val="28"/>
        </w:rPr>
        <w:t xml:space="preserve"> a range of local services and supporting the parent or young person to decide who should contribute the information required for an EHC needs assessment plan</w:t>
      </w:r>
    </w:p>
    <w:p w:rsidR="005C5E8F" w:rsidRPr="005C5E8F" w:rsidRDefault="005C5E8F" w:rsidP="005C5E8F">
      <w:pPr>
        <w:widowControl w:val="0"/>
        <w:spacing w:after="0" w:line="240" w:lineRule="auto"/>
        <w:rPr>
          <w:rFonts w:ascii="Arial" w:eastAsia="Times New Roman" w:hAnsi="Arial" w:cs="Arial"/>
          <w:color w:val="000000"/>
          <w:kern w:val="28"/>
          <w:sz w:val="28"/>
          <w:szCs w:val="28"/>
        </w:rPr>
      </w:pPr>
    </w:p>
    <w:p w:rsidR="005C5E8F" w:rsidRPr="005C5E8F" w:rsidRDefault="005C5E8F" w:rsidP="005C5E8F">
      <w:pPr>
        <w:widowControl w:val="0"/>
        <w:spacing w:after="0" w:line="240" w:lineRule="auto"/>
        <w:rPr>
          <w:rFonts w:ascii="Arial" w:eastAsia="Times New Roman" w:hAnsi="Arial" w:cs="Arial"/>
          <w:color w:val="000000"/>
          <w:kern w:val="28"/>
          <w:sz w:val="28"/>
          <w:szCs w:val="28"/>
        </w:rPr>
      </w:pPr>
      <w:r w:rsidRPr="005C5E8F">
        <w:rPr>
          <w:rFonts w:ascii="Arial" w:eastAsia="Times New Roman" w:hAnsi="Arial" w:cs="Arial"/>
          <w:b/>
          <w:bCs/>
          <w:color w:val="000000"/>
          <w:kern w:val="28"/>
          <w:sz w:val="28"/>
          <w:szCs w:val="28"/>
        </w:rPr>
        <w:t>Provide</w:t>
      </w:r>
      <w:r w:rsidRPr="005C5E8F">
        <w:rPr>
          <w:rFonts w:ascii="Arial" w:eastAsia="Times New Roman" w:hAnsi="Arial" w:cs="Arial"/>
          <w:color w:val="000000"/>
          <w:kern w:val="28"/>
          <w:sz w:val="28"/>
          <w:szCs w:val="28"/>
        </w:rPr>
        <w:t xml:space="preserve"> information to parents and young people on personal budgets</w:t>
      </w:r>
    </w:p>
    <w:p w:rsidR="005C5E8F" w:rsidRPr="005C5E8F" w:rsidRDefault="005C5E8F" w:rsidP="005C5E8F">
      <w:pPr>
        <w:widowControl w:val="0"/>
        <w:spacing w:after="0" w:line="240" w:lineRule="auto"/>
        <w:rPr>
          <w:rFonts w:ascii="Arial" w:eastAsia="Times New Roman" w:hAnsi="Arial" w:cs="Arial"/>
          <w:color w:val="000000"/>
          <w:kern w:val="28"/>
          <w:sz w:val="28"/>
          <w:szCs w:val="28"/>
        </w:rPr>
      </w:pPr>
    </w:p>
    <w:p w:rsidR="005C5E8F" w:rsidRPr="005C5E8F" w:rsidRDefault="005C5E8F" w:rsidP="005C5E8F">
      <w:pPr>
        <w:widowControl w:val="0"/>
        <w:spacing w:after="0" w:line="240" w:lineRule="auto"/>
        <w:rPr>
          <w:rFonts w:ascii="Arial" w:eastAsia="Times New Roman" w:hAnsi="Arial" w:cs="Arial"/>
          <w:color w:val="000000"/>
          <w:kern w:val="28"/>
          <w:sz w:val="28"/>
          <w:szCs w:val="28"/>
        </w:rPr>
      </w:pPr>
      <w:r w:rsidRPr="005C5E8F">
        <w:rPr>
          <w:rFonts w:ascii="Arial" w:eastAsia="Times New Roman" w:hAnsi="Arial" w:cs="Arial"/>
          <w:b/>
          <w:bCs/>
          <w:color w:val="000000"/>
          <w:kern w:val="28"/>
          <w:sz w:val="28"/>
          <w:szCs w:val="28"/>
        </w:rPr>
        <w:t xml:space="preserve">Signposting </w:t>
      </w:r>
      <w:r w:rsidRPr="005C5E8F">
        <w:rPr>
          <w:rFonts w:ascii="Arial" w:eastAsia="Times New Roman" w:hAnsi="Arial" w:cs="Arial"/>
          <w:color w:val="000000"/>
          <w:kern w:val="28"/>
          <w:sz w:val="28"/>
          <w:szCs w:val="28"/>
        </w:rPr>
        <w:t xml:space="preserve">parents and young people to </w:t>
      </w:r>
      <w:r w:rsidRPr="005C5E8F">
        <w:rPr>
          <w:rFonts w:ascii="Arial" w:eastAsia="Times New Roman" w:hAnsi="Arial" w:cs="Arial"/>
          <w:b/>
          <w:bCs/>
          <w:color w:val="000000"/>
          <w:kern w:val="28"/>
          <w:sz w:val="28"/>
          <w:szCs w:val="28"/>
        </w:rPr>
        <w:t xml:space="preserve">HARTLEPOOL IASS </w:t>
      </w:r>
      <w:r w:rsidRPr="005C5E8F">
        <w:rPr>
          <w:rFonts w:ascii="Arial" w:eastAsia="Times New Roman" w:hAnsi="Arial" w:cs="Arial"/>
          <w:color w:val="000000"/>
          <w:kern w:val="28"/>
          <w:sz w:val="28"/>
          <w:szCs w:val="28"/>
        </w:rPr>
        <w:t>when the issue is outside the remit of an Independent Supporter</w:t>
      </w:r>
    </w:p>
    <w:p w:rsidR="005C5E8F" w:rsidRPr="005C5E8F" w:rsidRDefault="005C5E8F" w:rsidP="005C5E8F">
      <w:pPr>
        <w:widowControl w:val="0"/>
        <w:spacing w:after="120" w:line="285" w:lineRule="auto"/>
        <w:rPr>
          <w:rFonts w:ascii="Calibri" w:eastAsia="Times New Roman" w:hAnsi="Calibri" w:cs="Times New Roman"/>
          <w:color w:val="000000"/>
          <w:kern w:val="28"/>
          <w:sz w:val="20"/>
          <w:szCs w:val="20"/>
        </w:rPr>
      </w:pPr>
      <w:r w:rsidRPr="005C5E8F">
        <w:rPr>
          <w:rFonts w:ascii="Calibri" w:eastAsia="Times New Roman" w:hAnsi="Calibri" w:cs="Times New Roman"/>
          <w:color w:val="000000"/>
          <w:kern w:val="28"/>
          <w:sz w:val="20"/>
          <w:szCs w:val="20"/>
        </w:rPr>
        <w:t> </w:t>
      </w:r>
    </w:p>
    <w:p w:rsidR="005C5E8F" w:rsidRPr="005C5E8F" w:rsidRDefault="005C5E8F" w:rsidP="005C5E8F">
      <w:pPr>
        <w:widowControl w:val="0"/>
        <w:spacing w:after="120" w:line="285" w:lineRule="auto"/>
        <w:rPr>
          <w:rFonts w:ascii="Calibri" w:eastAsia="Times New Roman" w:hAnsi="Calibri" w:cs="Times New Roman"/>
          <w:color w:val="000000"/>
          <w:kern w:val="28"/>
          <w:sz w:val="20"/>
          <w:szCs w:val="20"/>
        </w:rPr>
      </w:pPr>
      <w:r w:rsidRPr="005C5E8F">
        <w:rPr>
          <w:rFonts w:ascii="Calibri" w:eastAsia="Times New Roman" w:hAnsi="Calibri" w:cs="Times New Roman"/>
          <w:color w:val="000000"/>
          <w:kern w:val="28"/>
          <w:sz w:val="20"/>
          <w:szCs w:val="20"/>
        </w:rPr>
        <w:t> </w:t>
      </w:r>
    </w:p>
    <w:p w:rsidR="00A71C7D" w:rsidRPr="00FE2876" w:rsidRDefault="00FE2876" w:rsidP="00FE2876">
      <w:pPr>
        <w:jc w:val="center"/>
      </w:pPr>
      <w:r w:rsidRPr="00FE2876">
        <w:rPr>
          <w:noProof/>
        </w:rPr>
        <w:drawing>
          <wp:inline distT="0" distB="0" distL="0" distR="0">
            <wp:extent cx="1752600" cy="1362075"/>
            <wp:effectExtent l="19050" t="0" r="0" b="0"/>
            <wp:docPr id="9" name="Picture 2" descr="Z:\LETTER HEAD &amp; LOGO\Hartlepool Carers logo with no.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Z:\LETTER HEAD &amp; LOGO\Hartlepool Carers logo with no.s.jpg"/>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52655" cy="1362118"/>
                    </a:xfrm>
                    <a:prstGeom prst="rect">
                      <a:avLst/>
                    </a:prstGeom>
                    <a:noFill/>
                    <a:ln>
                      <a:noFill/>
                    </a:ln>
                  </pic:spPr>
                </pic:pic>
              </a:graphicData>
            </a:graphic>
          </wp:inline>
        </w:drawing>
      </w:r>
    </w:p>
    <w:sectPr w:rsidR="00A71C7D" w:rsidRPr="00FE2876" w:rsidSect="00E23EA8">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8169B"/>
    <w:multiLevelType w:val="hybridMultilevel"/>
    <w:tmpl w:val="E556A5CC"/>
    <w:lvl w:ilvl="0" w:tplc="4EDCA032">
      <w:numFmt w:val="bullet"/>
      <w:lvlText w:val="·"/>
      <w:lvlJc w:val="left"/>
      <w:pPr>
        <w:ind w:left="720" w:hanging="360"/>
      </w:pPr>
      <w:rPr>
        <w:rFonts w:ascii="Arial" w:eastAsia="Times New Roman"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09C5589"/>
    <w:multiLevelType w:val="hybridMultilevel"/>
    <w:tmpl w:val="431844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512F3D1A"/>
    <w:multiLevelType w:val="hybridMultilevel"/>
    <w:tmpl w:val="67D4CE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nsid w:val="558478E8"/>
    <w:multiLevelType w:val="hybridMultilevel"/>
    <w:tmpl w:val="BA98D232"/>
    <w:lvl w:ilvl="0" w:tplc="4EDCA032">
      <w:numFmt w:val="bullet"/>
      <w:lvlText w:val="·"/>
      <w:lvlJc w:val="left"/>
      <w:pPr>
        <w:ind w:left="720" w:hanging="360"/>
      </w:pPr>
      <w:rPr>
        <w:rFonts w:ascii="Arial" w:eastAsia="Times New Roman" w:hAnsi="Arial" w:cs="Arial" w:hint="default"/>
      </w:rPr>
    </w:lvl>
    <w:lvl w:ilvl="1" w:tplc="717AE1D0">
      <w:numFmt w:val="bullet"/>
      <w:lvlText w:val=""/>
      <w:lvlJc w:val="left"/>
      <w:pPr>
        <w:ind w:left="1440" w:hanging="360"/>
      </w:pPr>
      <w:rPr>
        <w:rFonts w:ascii="Symbol" w:eastAsia="Times New Roman" w:hAnsi="Symbol" w:cs="Times New Roman" w:hint="default"/>
        <w:sz w:val="20"/>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0E96DCD"/>
    <w:multiLevelType w:val="hybridMultilevel"/>
    <w:tmpl w:val="57688774"/>
    <w:lvl w:ilvl="0" w:tplc="E6EA2E90">
      <w:start w:val="1"/>
      <w:numFmt w:val="bullet"/>
      <w:lvlText w:val="•"/>
      <w:lvlJc w:val="left"/>
      <w:pPr>
        <w:ind w:hanging="360"/>
      </w:pPr>
      <w:rPr>
        <w:rFonts w:ascii="Arial" w:eastAsia="Arial" w:hAnsi="Arial" w:hint="default"/>
        <w:w w:val="131"/>
        <w:sz w:val="28"/>
        <w:szCs w:val="28"/>
      </w:rPr>
    </w:lvl>
    <w:lvl w:ilvl="1" w:tplc="9F6A16A2">
      <w:start w:val="1"/>
      <w:numFmt w:val="bullet"/>
      <w:lvlText w:val="•"/>
      <w:lvlJc w:val="left"/>
      <w:rPr>
        <w:rFonts w:hint="default"/>
      </w:rPr>
    </w:lvl>
    <w:lvl w:ilvl="2" w:tplc="A40AB696">
      <w:start w:val="1"/>
      <w:numFmt w:val="bullet"/>
      <w:lvlText w:val="•"/>
      <w:lvlJc w:val="left"/>
      <w:rPr>
        <w:rFonts w:hint="default"/>
      </w:rPr>
    </w:lvl>
    <w:lvl w:ilvl="3" w:tplc="1402D112">
      <w:start w:val="1"/>
      <w:numFmt w:val="bullet"/>
      <w:lvlText w:val="•"/>
      <w:lvlJc w:val="left"/>
      <w:rPr>
        <w:rFonts w:hint="default"/>
      </w:rPr>
    </w:lvl>
    <w:lvl w:ilvl="4" w:tplc="421ED6B6">
      <w:start w:val="1"/>
      <w:numFmt w:val="bullet"/>
      <w:lvlText w:val="•"/>
      <w:lvlJc w:val="left"/>
      <w:rPr>
        <w:rFonts w:hint="default"/>
      </w:rPr>
    </w:lvl>
    <w:lvl w:ilvl="5" w:tplc="AF2A90DA">
      <w:start w:val="1"/>
      <w:numFmt w:val="bullet"/>
      <w:lvlText w:val="•"/>
      <w:lvlJc w:val="left"/>
      <w:rPr>
        <w:rFonts w:hint="default"/>
      </w:rPr>
    </w:lvl>
    <w:lvl w:ilvl="6" w:tplc="9BD4955E">
      <w:start w:val="1"/>
      <w:numFmt w:val="bullet"/>
      <w:lvlText w:val="•"/>
      <w:lvlJc w:val="left"/>
      <w:rPr>
        <w:rFonts w:hint="default"/>
      </w:rPr>
    </w:lvl>
    <w:lvl w:ilvl="7" w:tplc="D6900B5C">
      <w:start w:val="1"/>
      <w:numFmt w:val="bullet"/>
      <w:lvlText w:val="•"/>
      <w:lvlJc w:val="left"/>
      <w:rPr>
        <w:rFonts w:hint="default"/>
      </w:rPr>
    </w:lvl>
    <w:lvl w:ilvl="8" w:tplc="0822825A">
      <w:start w:val="1"/>
      <w:numFmt w:val="bullet"/>
      <w:lvlText w:val="•"/>
      <w:lvlJc w:val="left"/>
      <w:rPr>
        <w:rFonts w:hint="default"/>
      </w:rPr>
    </w:lvl>
  </w:abstractNum>
  <w:abstractNum w:abstractNumId="5">
    <w:nsid w:val="74650ADE"/>
    <w:multiLevelType w:val="hybridMultilevel"/>
    <w:tmpl w:val="40149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3"/>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useFELayout/>
  </w:compat>
  <w:rsids>
    <w:rsidRoot w:val="00D72B23"/>
    <w:rsid w:val="000408F9"/>
    <w:rsid w:val="0010749A"/>
    <w:rsid w:val="00394BCB"/>
    <w:rsid w:val="003F5AC8"/>
    <w:rsid w:val="004279D1"/>
    <w:rsid w:val="004868E3"/>
    <w:rsid w:val="004A15BA"/>
    <w:rsid w:val="005C1E19"/>
    <w:rsid w:val="005C5E8F"/>
    <w:rsid w:val="005E3393"/>
    <w:rsid w:val="00684276"/>
    <w:rsid w:val="007A552A"/>
    <w:rsid w:val="00813783"/>
    <w:rsid w:val="00903683"/>
    <w:rsid w:val="00947B84"/>
    <w:rsid w:val="009E7B1E"/>
    <w:rsid w:val="00A71C7D"/>
    <w:rsid w:val="00B234E6"/>
    <w:rsid w:val="00B4018B"/>
    <w:rsid w:val="00B626ED"/>
    <w:rsid w:val="00BD11D9"/>
    <w:rsid w:val="00C843EA"/>
    <w:rsid w:val="00D278CB"/>
    <w:rsid w:val="00D35B49"/>
    <w:rsid w:val="00D72B23"/>
    <w:rsid w:val="00E23EA8"/>
    <w:rsid w:val="00EE3930"/>
    <w:rsid w:val="00EF3B82"/>
    <w:rsid w:val="00F84991"/>
    <w:rsid w:val="00FE287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393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72B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2B23"/>
    <w:rPr>
      <w:rFonts w:ascii="Tahoma" w:hAnsi="Tahoma" w:cs="Tahoma"/>
      <w:sz w:val="16"/>
      <w:szCs w:val="16"/>
    </w:rPr>
  </w:style>
  <w:style w:type="table" w:styleId="TableGrid">
    <w:name w:val="Table Grid"/>
    <w:basedOn w:val="TableNormal"/>
    <w:uiPriority w:val="59"/>
    <w:rsid w:val="00D278C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F84991"/>
    <w:rPr>
      <w:color w:val="0000FF" w:themeColor="hyperlink"/>
      <w:u w:val="single"/>
    </w:rPr>
  </w:style>
  <w:style w:type="paragraph" w:styleId="ListParagraph">
    <w:name w:val="List Paragraph"/>
    <w:basedOn w:val="Normal"/>
    <w:uiPriority w:val="34"/>
    <w:qFormat/>
    <w:rsid w:val="00F84991"/>
    <w:pPr>
      <w:ind w:left="720"/>
      <w:contextualSpacing/>
    </w:pPr>
  </w:style>
  <w:style w:type="character" w:styleId="FollowedHyperlink">
    <w:name w:val="FollowedHyperlink"/>
    <w:basedOn w:val="DefaultParagraphFont"/>
    <w:uiPriority w:val="99"/>
    <w:semiHidden/>
    <w:unhideWhenUsed/>
    <w:rsid w:val="00684276"/>
    <w:rPr>
      <w:color w:val="800080" w:themeColor="followedHyperlink"/>
      <w:u w:val="single"/>
    </w:rPr>
  </w:style>
  <w:style w:type="paragraph" w:styleId="BodyText">
    <w:name w:val="Body Text"/>
    <w:basedOn w:val="Normal"/>
    <w:link w:val="BodyTextChar"/>
    <w:uiPriority w:val="1"/>
    <w:qFormat/>
    <w:rsid w:val="004A15BA"/>
    <w:pPr>
      <w:widowControl w:val="0"/>
      <w:spacing w:after="0" w:line="240" w:lineRule="auto"/>
      <w:ind w:left="1773" w:hanging="360"/>
    </w:pPr>
    <w:rPr>
      <w:rFonts w:ascii="Arial" w:eastAsia="Arial" w:hAnsi="Arial"/>
      <w:sz w:val="28"/>
      <w:szCs w:val="28"/>
      <w:lang w:val="en-US" w:eastAsia="en-US"/>
    </w:rPr>
  </w:style>
  <w:style w:type="character" w:customStyle="1" w:styleId="BodyTextChar">
    <w:name w:val="Body Text Char"/>
    <w:basedOn w:val="DefaultParagraphFont"/>
    <w:link w:val="BodyText"/>
    <w:uiPriority w:val="1"/>
    <w:rsid w:val="004A15BA"/>
    <w:rPr>
      <w:rFonts w:ascii="Arial" w:eastAsia="Arial" w:hAnsi="Arial"/>
      <w:sz w:val="28"/>
      <w:szCs w:val="28"/>
      <w:lang w:val="en-US" w:eastAsia="en-US"/>
    </w:rPr>
  </w:style>
</w:styles>
</file>

<file path=word/webSettings.xml><?xml version="1.0" encoding="utf-8"?>
<w:webSettings xmlns:r="http://schemas.openxmlformats.org/officeDocument/2006/relationships" xmlns:w="http://schemas.openxmlformats.org/wordprocessingml/2006/main">
  <w:divs>
    <w:div w:id="705523842">
      <w:bodyDiv w:val="1"/>
      <w:marLeft w:val="0"/>
      <w:marRight w:val="0"/>
      <w:marTop w:val="0"/>
      <w:marBottom w:val="0"/>
      <w:divBdr>
        <w:top w:val="none" w:sz="0" w:space="0" w:color="auto"/>
        <w:left w:val="none" w:sz="0" w:space="0" w:color="auto"/>
        <w:bottom w:val="none" w:sz="0" w:space="0" w:color="auto"/>
        <w:right w:val="none" w:sz="0" w:space="0" w:color="auto"/>
      </w:divBdr>
    </w:div>
    <w:div w:id="1060862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susan.harrison@hartlepoolcarers.org.uk" TargetMode="External"/><Relationship Id="rId3" Type="http://schemas.openxmlformats.org/officeDocument/2006/relationships/settings" Target="settings.xml"/><Relationship Id="rId7" Type="http://schemas.openxmlformats.org/officeDocument/2006/relationships/hyperlink" Target="mailto:HARTLEPOOLIASS@hartlepool.gov.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350</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Hartlepool BC</Company>
  <LinksUpToDate>false</LinksUpToDate>
  <CharactersWithSpaces>2345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lcpdts</dc:creator>
  <cp:lastModifiedBy>lcpdts</cp:lastModifiedBy>
  <cp:revision>2</cp:revision>
  <dcterms:created xsi:type="dcterms:W3CDTF">2016-08-02T15:26:00Z</dcterms:created>
  <dcterms:modified xsi:type="dcterms:W3CDTF">2016-08-02T15:26:00Z</dcterms:modified>
</cp:coreProperties>
</file>